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FC258E">
      <w:pPr>
        <w:jc w:val="both"/>
        <w:rPr>
          <w:rFonts w:cstheme="minorHAnsi"/>
          <w:sz w:val="24"/>
          <w:szCs w:val="24"/>
        </w:rPr>
      </w:pPr>
    </w:p>
    <w:p w14:paraId="2A771F1D" w14:textId="274E862E" w:rsidR="00DA7979" w:rsidRDefault="00FC258E" w:rsidP="00FC258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zmagasz</w:t>
      </w:r>
      <w:r w:rsidRPr="00FC258E">
        <w:rPr>
          <w:rFonts w:cstheme="minorHAnsi"/>
          <w:sz w:val="24"/>
          <w:szCs w:val="24"/>
        </w:rPr>
        <w:t xml:space="preserve"> się z bezsennością</w:t>
      </w:r>
      <w:r>
        <w:rPr>
          <w:rFonts w:cstheme="minorHAnsi"/>
          <w:sz w:val="24"/>
          <w:szCs w:val="24"/>
        </w:rPr>
        <w:t xml:space="preserve">, </w:t>
      </w:r>
      <w:r w:rsidRPr="00FC258E">
        <w:rPr>
          <w:rFonts w:cstheme="minorHAnsi"/>
          <w:sz w:val="24"/>
          <w:szCs w:val="24"/>
        </w:rPr>
        <w:t>poczuciem wiecznego niewyspania</w:t>
      </w:r>
      <w:r>
        <w:rPr>
          <w:rFonts w:cstheme="minorHAnsi"/>
          <w:sz w:val="24"/>
          <w:szCs w:val="24"/>
        </w:rPr>
        <w:t xml:space="preserve"> albo często wybudzasz się w nocy i rano przychodzisz zmęczony do pracy, przygotowaliśmy dla Ciebie coś specjalnego :). W załączniku znajdziecie karty pracy wraz z paroma użytecznymi wskazówkami dotyczącymi tego, jak poprawić jakość swojego snu oraz zasypiać szybciej i głębiej. Wypróbujcie, a mamy nadzieję, że po tygodniu będziecie budzić się rześcy i wypoczęci :).</w:t>
      </w:r>
    </w:p>
    <w:p w14:paraId="2B9EF6DC" w14:textId="77777777" w:rsidR="00FC258E" w:rsidRPr="00213478" w:rsidRDefault="00FC258E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260CE"/>
    <w:rsid w:val="0072423B"/>
    <w:rsid w:val="00A80B7B"/>
    <w:rsid w:val="00B96641"/>
    <w:rsid w:val="00DA7979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2023-08-30T07:57:00Z</dcterms:created>
  <dcterms:modified xsi:type="dcterms:W3CDTF">2023-11-13T15:37:00Z</dcterms:modified>
</cp:coreProperties>
</file>